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74B41" w14:textId="77777777" w:rsidR="000B389A" w:rsidRPr="001840D6" w:rsidRDefault="000B389A" w:rsidP="000B389A">
      <w:pPr>
        <w:spacing w:after="75" w:line="240" w:lineRule="auto"/>
        <w:outlineLvl w:val="0"/>
        <w:rPr>
          <w:rFonts w:ascii="Times New Roman" w:eastAsia="Times New Roman" w:hAnsi="Times New Roman" w:cs="Times New Roman"/>
          <w:i/>
          <w:color w:val="444444"/>
          <w:kern w:val="36"/>
          <w:sz w:val="24"/>
          <w:szCs w:val="24"/>
        </w:rPr>
      </w:pPr>
      <w:r w:rsidRPr="001840D6">
        <w:rPr>
          <w:rFonts w:ascii="Times New Roman" w:eastAsia="Times New Roman" w:hAnsi="Times New Roman" w:cs="Times New Roman"/>
          <w:b/>
          <w:i/>
          <w:color w:val="444444"/>
          <w:kern w:val="36"/>
          <w:sz w:val="24"/>
          <w:szCs w:val="24"/>
        </w:rPr>
        <w:t>Please note</w:t>
      </w:r>
      <w:r>
        <w:rPr>
          <w:rFonts w:ascii="Times New Roman" w:eastAsia="Times New Roman" w:hAnsi="Times New Roman" w:cs="Times New Roman"/>
          <w:b/>
          <w:i/>
          <w:color w:val="444444"/>
          <w:kern w:val="36"/>
          <w:sz w:val="24"/>
          <w:szCs w:val="24"/>
        </w:rPr>
        <w:t>:</w:t>
      </w:r>
      <w:r w:rsidRPr="001840D6">
        <w:rPr>
          <w:rFonts w:ascii="Times New Roman" w:eastAsia="Times New Roman" w:hAnsi="Times New Roman" w:cs="Times New Roman"/>
          <w:b/>
          <w:i/>
          <w:color w:val="444444"/>
          <w:kern w:val="36"/>
          <w:sz w:val="24"/>
          <w:szCs w:val="24"/>
        </w:rPr>
        <w:t xml:space="preserve"> </w:t>
      </w:r>
      <w:r w:rsidRPr="001840D6">
        <w:rPr>
          <w:rFonts w:ascii="Times New Roman" w:eastAsia="Times New Roman" w:hAnsi="Times New Roman" w:cs="Times New Roman"/>
          <w:i/>
          <w:color w:val="444444"/>
          <w:kern w:val="36"/>
          <w:sz w:val="24"/>
          <w:szCs w:val="24"/>
        </w:rPr>
        <w:t xml:space="preserve"> Bull Terriers (both Standard and Miniature) are listed under breeds subject to congenital </w:t>
      </w:r>
      <w:r>
        <w:rPr>
          <w:rFonts w:ascii="Times New Roman" w:eastAsia="Times New Roman" w:hAnsi="Times New Roman" w:cs="Times New Roman"/>
          <w:i/>
          <w:color w:val="444444"/>
          <w:kern w:val="36"/>
          <w:sz w:val="24"/>
          <w:szCs w:val="24"/>
        </w:rPr>
        <w:t xml:space="preserve">forms </w:t>
      </w:r>
      <w:r w:rsidRPr="001840D6">
        <w:rPr>
          <w:rFonts w:ascii="Times New Roman" w:eastAsia="Times New Roman" w:hAnsi="Times New Roman" w:cs="Times New Roman"/>
          <w:i/>
          <w:color w:val="444444"/>
          <w:kern w:val="36"/>
          <w:sz w:val="24"/>
          <w:szCs w:val="24"/>
        </w:rPr>
        <w:t>of this disease</w:t>
      </w:r>
      <w:r>
        <w:rPr>
          <w:rFonts w:ascii="Times New Roman" w:eastAsia="Times New Roman" w:hAnsi="Times New Roman" w:cs="Times New Roman"/>
          <w:i/>
          <w:color w:val="444444"/>
          <w:kern w:val="36"/>
          <w:sz w:val="24"/>
          <w:szCs w:val="24"/>
        </w:rPr>
        <w:t xml:space="preserve"> </w:t>
      </w:r>
      <w:r w:rsidRPr="007F5021">
        <w:rPr>
          <w:rFonts w:ascii="Lucida Sans" w:eastAsia="Times New Roman" w:hAnsi="Lucida Sans" w:cs="Times New Roman"/>
          <w:i/>
          <w:color w:val="444444"/>
          <w:kern w:val="36"/>
          <w:sz w:val="20"/>
          <w:szCs w:val="20"/>
        </w:rPr>
        <w:t>(</w:t>
      </w:r>
      <w:r w:rsidRPr="007F5021">
        <w:rPr>
          <w:rStyle w:val="Strong"/>
          <w:rFonts w:ascii="Lucida Sans" w:hAnsi="Lucida Sans"/>
          <w:i/>
          <w:color w:val="111111"/>
          <w:sz w:val="20"/>
          <w:szCs w:val="20"/>
        </w:rPr>
        <w:t>present at or before birth</w:t>
      </w:r>
      <w:r w:rsidRPr="007F5021">
        <w:rPr>
          <w:rFonts w:ascii="Lucida Sans" w:hAnsi="Lucida Sans" w:cs="Segoe UI"/>
          <w:i/>
          <w:color w:val="111111"/>
          <w:sz w:val="20"/>
          <w:szCs w:val="20"/>
          <w:shd w:val="clear" w:color="auto" w:fill="FFFFFF"/>
        </w:rPr>
        <w:t>. These conditions, also referred to as birth defects, can be acquired during the fetal stage of development or from the genetic make</w:t>
      </w:r>
      <w:r>
        <w:rPr>
          <w:rFonts w:ascii="Lucida Sans" w:hAnsi="Lucida Sans" w:cs="Segoe UI"/>
          <w:i/>
          <w:color w:val="111111"/>
          <w:sz w:val="20"/>
          <w:szCs w:val="20"/>
          <w:shd w:val="clear" w:color="auto" w:fill="FFFFFF"/>
        </w:rPr>
        <w:t>-</w:t>
      </w:r>
      <w:r w:rsidRPr="007F5021">
        <w:rPr>
          <w:rFonts w:ascii="Lucida Sans" w:hAnsi="Lucida Sans" w:cs="Segoe UI"/>
          <w:i/>
          <w:color w:val="111111"/>
          <w:sz w:val="20"/>
          <w:szCs w:val="20"/>
          <w:shd w:val="clear" w:color="auto" w:fill="FFFFFF"/>
        </w:rPr>
        <w:t>up of the parents)</w:t>
      </w:r>
      <w:r w:rsidRPr="007F5021">
        <w:rPr>
          <w:rFonts w:ascii="Lucida Sans" w:eastAsia="Times New Roman" w:hAnsi="Lucida Sans" w:cs="Times New Roman"/>
          <w:i/>
          <w:color w:val="444444"/>
          <w:kern w:val="36"/>
          <w:sz w:val="20"/>
          <w:szCs w:val="20"/>
        </w:rPr>
        <w:t>.</w:t>
      </w:r>
      <w:r w:rsidRPr="001840D6">
        <w:rPr>
          <w:rFonts w:ascii="Times New Roman" w:eastAsia="Times New Roman" w:hAnsi="Times New Roman" w:cs="Times New Roman"/>
          <w:i/>
          <w:color w:val="444444"/>
          <w:kern w:val="36"/>
          <w:sz w:val="24"/>
          <w:szCs w:val="24"/>
        </w:rPr>
        <w:t xml:space="preserve"> There is also evidence of association between hypothyroidism and Addison’s disease with laryngeal paralysis. We know that those malfunctions have been on both our historic and immediate horizon.  Perhaps we need to be much more proactive of this problem, especially that genetic testing is becoming available.</w:t>
      </w:r>
      <w:r>
        <w:rPr>
          <w:rFonts w:ascii="Times New Roman" w:eastAsia="Times New Roman" w:hAnsi="Times New Roman" w:cs="Times New Roman"/>
          <w:i/>
          <w:color w:val="444444"/>
          <w:kern w:val="36"/>
          <w:sz w:val="24"/>
          <w:szCs w:val="24"/>
        </w:rPr>
        <w:t xml:space="preserve"> While one gene of LP has been identified by </w:t>
      </w:r>
      <w:r w:rsidRPr="007C3F9E">
        <w:rPr>
          <w:rFonts w:ascii="Lucida Sans" w:hAnsi="Lucida Sans"/>
          <w:i/>
          <w:sz w:val="20"/>
          <w:szCs w:val="20"/>
        </w:rPr>
        <w:t xml:space="preserve">Professor </w:t>
      </w:r>
      <w:proofErr w:type="spellStart"/>
      <w:r w:rsidRPr="007C3F9E">
        <w:rPr>
          <w:rFonts w:ascii="Lucida Sans" w:hAnsi="Lucida Sans"/>
          <w:i/>
          <w:sz w:val="20"/>
          <w:szCs w:val="20"/>
        </w:rPr>
        <w:t>Tosso</w:t>
      </w:r>
      <w:proofErr w:type="spellEnd"/>
      <w:r w:rsidRPr="007C3F9E">
        <w:rPr>
          <w:rFonts w:ascii="Lucida Sans" w:hAnsi="Lucida Sans"/>
          <w:i/>
          <w:sz w:val="20"/>
          <w:szCs w:val="20"/>
        </w:rPr>
        <w:t xml:space="preserve"> </w:t>
      </w:r>
      <w:proofErr w:type="spellStart"/>
      <w:r w:rsidRPr="007C3F9E">
        <w:rPr>
          <w:rFonts w:ascii="Lucida Sans" w:hAnsi="Lucida Sans"/>
          <w:i/>
          <w:sz w:val="20"/>
          <w:szCs w:val="20"/>
        </w:rPr>
        <w:t>Leeb</w:t>
      </w:r>
      <w:proofErr w:type="spellEnd"/>
      <w:r w:rsidRPr="007C3F9E">
        <w:rPr>
          <w:rFonts w:ascii="Lucida Sans" w:hAnsi="Lucida Sans"/>
          <w:i/>
          <w:sz w:val="20"/>
          <w:szCs w:val="20"/>
        </w:rPr>
        <w:t xml:space="preserve"> from the University of Bern, Switzerland</w:t>
      </w:r>
      <w:r>
        <w:rPr>
          <w:rFonts w:ascii="Lucida Sans" w:hAnsi="Lucida Sans"/>
          <w:i/>
          <w:sz w:val="20"/>
          <w:szCs w:val="20"/>
        </w:rPr>
        <w:t>, it is important to note that LP is a polygenic trait. Please read this article in conjunction with Dr. Jerold Bell’s, Managing Polygenic Disease.</w:t>
      </w:r>
    </w:p>
    <w:p w14:paraId="722EC72A" w14:textId="77777777" w:rsidR="000B389A" w:rsidRPr="001840D6" w:rsidRDefault="000B389A" w:rsidP="000B389A">
      <w:pPr>
        <w:spacing w:after="75" w:line="240" w:lineRule="auto"/>
        <w:outlineLvl w:val="0"/>
        <w:rPr>
          <w:rFonts w:ascii="Times New Roman" w:eastAsia="Times New Roman" w:hAnsi="Times New Roman" w:cs="Times New Roman"/>
          <w:i/>
          <w:color w:val="444444"/>
          <w:kern w:val="36"/>
          <w:sz w:val="24"/>
          <w:szCs w:val="24"/>
        </w:rPr>
      </w:pPr>
    </w:p>
    <w:p w14:paraId="079B8C33" w14:textId="77777777" w:rsidR="000B389A" w:rsidRPr="00C06BE4" w:rsidRDefault="000B389A" w:rsidP="000B389A">
      <w:pPr>
        <w:spacing w:after="75" w:line="240" w:lineRule="auto"/>
        <w:outlineLvl w:val="0"/>
        <w:rPr>
          <w:rFonts w:ascii="Times New Roman" w:eastAsia="Times New Roman" w:hAnsi="Times New Roman" w:cs="Times New Roman"/>
          <w:color w:val="444444"/>
          <w:kern w:val="36"/>
          <w:sz w:val="54"/>
          <w:szCs w:val="54"/>
        </w:rPr>
      </w:pPr>
      <w:r w:rsidRPr="00C06BE4">
        <w:rPr>
          <w:rFonts w:ascii="Times New Roman" w:eastAsia="Times New Roman" w:hAnsi="Times New Roman" w:cs="Times New Roman"/>
          <w:color w:val="444444"/>
          <w:kern w:val="36"/>
          <w:sz w:val="54"/>
          <w:szCs w:val="54"/>
        </w:rPr>
        <w:t>Laryngeal Paralysis in Dogs – A Common Voice Box Problem</w:t>
      </w:r>
    </w:p>
    <w:p w14:paraId="755E3067" w14:textId="77777777" w:rsidR="000B389A" w:rsidRPr="00C06BE4" w:rsidRDefault="000B389A" w:rsidP="000B389A">
      <w:pPr>
        <w:rPr>
          <w:rFonts w:ascii="Georgia" w:hAnsi="Georgia"/>
          <w:i/>
          <w:iCs/>
          <w:color w:val="606060"/>
          <w:sz w:val="27"/>
          <w:szCs w:val="27"/>
          <w:shd w:val="clear" w:color="auto" w:fill="F7F7F7"/>
        </w:rPr>
      </w:pPr>
      <w:r>
        <w:rPr>
          <w:rFonts w:ascii="Georgia" w:hAnsi="Georgia"/>
          <w:i/>
          <w:iCs/>
          <w:color w:val="606060"/>
          <w:sz w:val="27"/>
          <w:szCs w:val="27"/>
          <w:shd w:val="clear" w:color="auto" w:fill="F7F7F7"/>
        </w:rPr>
        <w:t>Christopher G. Byers, DVM, DACVECC, DACVIM (SAIM), CVJ</w:t>
      </w:r>
    </w:p>
    <w:p w14:paraId="3973E23E" w14:textId="77777777" w:rsidR="000B389A" w:rsidRPr="00C06BE4" w:rsidRDefault="000B389A" w:rsidP="000B389A">
      <w:pPr>
        <w:spacing w:line="240" w:lineRule="auto"/>
        <w:rPr>
          <w:rFonts w:ascii="Times New Roman" w:eastAsia="Times New Roman" w:hAnsi="Times New Roman" w:cs="Times New Roman"/>
          <w:color w:val="666666"/>
          <w:sz w:val="21"/>
          <w:szCs w:val="21"/>
        </w:rPr>
      </w:pPr>
      <w:r>
        <w:rPr>
          <w:rFonts w:ascii="Times New Roman" w:eastAsia="Times New Roman" w:hAnsi="Times New Roman" w:cs="Times New Roman"/>
          <w:color w:val="666666"/>
          <w:sz w:val="21"/>
          <w:szCs w:val="21"/>
        </w:rPr>
        <w:t xml:space="preserve">Reprinted from article </w:t>
      </w:r>
      <w:r w:rsidRPr="00C06BE4">
        <w:rPr>
          <w:rFonts w:ascii="Times New Roman" w:eastAsia="Times New Roman" w:hAnsi="Times New Roman" w:cs="Times New Roman"/>
          <w:color w:val="666666"/>
          <w:sz w:val="21"/>
          <w:szCs w:val="21"/>
        </w:rPr>
        <w:t xml:space="preserve">2015-06-15 by </w:t>
      </w:r>
      <w:hyperlink r:id="rId5" w:tooltip="Posts by CriticalCareDVM" w:history="1">
        <w:r w:rsidRPr="00C06BE4">
          <w:rPr>
            <w:rFonts w:ascii="Times New Roman" w:eastAsia="Times New Roman" w:hAnsi="Times New Roman" w:cs="Times New Roman"/>
            <w:color w:val="333333"/>
            <w:sz w:val="21"/>
            <w:szCs w:val="21"/>
          </w:rPr>
          <w:t>CriticalCareDVM</w:t>
        </w:r>
      </w:hyperlink>
      <w:r w:rsidRPr="00C06BE4">
        <w:rPr>
          <w:rFonts w:ascii="Times New Roman" w:eastAsia="Times New Roman" w:hAnsi="Times New Roman" w:cs="Times New Roman"/>
          <w:color w:val="666666"/>
          <w:sz w:val="21"/>
          <w:szCs w:val="21"/>
        </w:rPr>
        <w:t xml:space="preserve"> </w:t>
      </w:r>
      <w:r>
        <w:rPr>
          <w:rFonts w:ascii="Times New Roman" w:eastAsia="Times New Roman" w:hAnsi="Times New Roman" w:cs="Times New Roman"/>
          <w:color w:val="666666"/>
          <w:sz w:val="21"/>
          <w:szCs w:val="21"/>
        </w:rPr>
        <w:t xml:space="preserve">  </w:t>
      </w:r>
      <w:r w:rsidRPr="00CE038E">
        <w:rPr>
          <w:rFonts w:ascii="Times New Roman" w:eastAsia="Times New Roman" w:hAnsi="Times New Roman" w:cs="Times New Roman"/>
          <w:color w:val="666666"/>
          <w:sz w:val="21"/>
          <w:szCs w:val="21"/>
        </w:rPr>
        <w:t>https://criticalcaredvm.com/?s=laryngeal+paralysis</w:t>
      </w:r>
    </w:p>
    <w:p w14:paraId="2DBB440F" w14:textId="77777777" w:rsidR="000B389A" w:rsidRPr="00C06BE4" w:rsidRDefault="000B389A" w:rsidP="000B389A">
      <w:pPr>
        <w:spacing w:after="0" w:line="240" w:lineRule="auto"/>
        <w:jc w:val="right"/>
        <w:rPr>
          <w:rFonts w:ascii="&amp;quot" w:eastAsia="Times New Roman" w:hAnsi="&amp;quot" w:cs="Times New Roman"/>
          <w:color w:val="333333"/>
          <w:sz w:val="24"/>
          <w:szCs w:val="24"/>
        </w:rPr>
      </w:pPr>
    </w:p>
    <w:p w14:paraId="042EBDA2" w14:textId="77777777" w:rsidR="000B389A" w:rsidRPr="00C06BE4" w:rsidRDefault="000B389A" w:rsidP="000B389A">
      <w:pPr>
        <w:spacing w:after="330" w:line="240" w:lineRule="auto"/>
        <w:outlineLvl w:val="2"/>
        <w:rPr>
          <w:rFonts w:ascii="&amp;quot" w:eastAsia="Times New Roman" w:hAnsi="&amp;quot" w:cs="Times New Roman"/>
          <w:color w:val="444444"/>
          <w:sz w:val="36"/>
          <w:szCs w:val="36"/>
        </w:rPr>
      </w:pPr>
      <w:r w:rsidRPr="00C06BE4">
        <w:rPr>
          <w:rFonts w:ascii="&amp;quot" w:eastAsia="Times New Roman" w:hAnsi="&amp;quot" w:cs="Times New Roman"/>
          <w:color w:val="444444"/>
          <w:sz w:val="36"/>
          <w:szCs w:val="36"/>
        </w:rPr>
        <w:t>Laryngeal paralysis: What is it?</w:t>
      </w:r>
    </w:p>
    <w:p w14:paraId="102D9C96" w14:textId="77777777" w:rsidR="000B389A" w:rsidRPr="00582AB9" w:rsidRDefault="000B389A" w:rsidP="000B389A">
      <w:pPr>
        <w:spacing w:after="360" w:line="240" w:lineRule="auto"/>
        <w:rPr>
          <w:rFonts w:ascii="&amp;quot" w:eastAsia="Times New Roman" w:hAnsi="&amp;quot" w:cs="Times New Roman"/>
          <w:color w:val="333333"/>
          <w:sz w:val="24"/>
          <w:szCs w:val="24"/>
        </w:rPr>
      </w:pPr>
      <w:r>
        <w:rPr>
          <w:noProof/>
          <w:color w:val="008CBA"/>
        </w:rPr>
        <w:drawing>
          <wp:anchor distT="0" distB="0" distL="114300" distR="114300" simplePos="0" relativeHeight="251659264" behindDoc="0" locked="0" layoutInCell="1" allowOverlap="1" wp14:anchorId="558A1F49" wp14:editId="2EDF21D1">
            <wp:simplePos x="0" y="0"/>
            <wp:positionH relativeFrom="margin">
              <wp:align>left</wp:align>
            </wp:positionH>
            <wp:positionV relativeFrom="margin">
              <wp:posOffset>3638550</wp:posOffset>
            </wp:positionV>
            <wp:extent cx="2343150" cy="1752600"/>
            <wp:effectExtent l="0" t="0" r="0" b="0"/>
            <wp:wrapSquare wrapText="bothSides"/>
            <wp:docPr id="4" name="Picture 4" descr="larynge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ryngea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1752600"/>
                    </a:xfrm>
                    <a:prstGeom prst="rect">
                      <a:avLst/>
                    </a:prstGeom>
                    <a:noFill/>
                    <a:ln>
                      <a:noFill/>
                    </a:ln>
                  </pic:spPr>
                </pic:pic>
              </a:graphicData>
            </a:graphic>
            <wp14:sizeRelV relativeFrom="margin">
              <wp14:pctHeight>0</wp14:pctHeight>
            </wp14:sizeRelV>
          </wp:anchor>
        </w:drawing>
      </w:r>
      <w:r w:rsidRPr="00C06BE4">
        <w:rPr>
          <w:rFonts w:ascii="&amp;quot" w:eastAsia="Times New Roman" w:hAnsi="&amp;quot" w:cs="Times New Roman"/>
          <w:color w:val="333333"/>
          <w:sz w:val="24"/>
          <w:szCs w:val="24"/>
        </w:rPr>
        <w:t>The larynx (often called the voice box) is an important part of the respiratory tract. When dogs breathe in (inhale), muscles of the larynx open the entrance to the windpipe (trachea); these muscles subsequently relax when the pets breathe out (exhale).</w:t>
      </w:r>
      <w:r>
        <w:t xml:space="preserve">                            </w:t>
      </w:r>
    </w:p>
    <w:p w14:paraId="40DCEAD4" w14:textId="77777777" w:rsidR="000B389A" w:rsidRDefault="000B389A" w:rsidP="000B389A">
      <w:pPr>
        <w:pStyle w:val="NormalWeb"/>
        <w:spacing w:before="0" w:beforeAutospacing="0" w:after="360" w:afterAutospacing="0"/>
      </w:pPr>
      <w:r>
        <w:rPr>
          <w:noProof/>
        </w:rPr>
        <mc:AlternateContent>
          <mc:Choice Requires="wps">
            <w:drawing>
              <wp:anchor distT="0" distB="0" distL="114300" distR="114300" simplePos="0" relativeHeight="251660288" behindDoc="0" locked="0" layoutInCell="1" allowOverlap="1" wp14:anchorId="412110CA" wp14:editId="2C8DE243">
                <wp:simplePos x="0" y="0"/>
                <wp:positionH relativeFrom="margin">
                  <wp:align>left</wp:align>
                </wp:positionH>
                <wp:positionV relativeFrom="paragraph">
                  <wp:posOffset>888365</wp:posOffset>
                </wp:positionV>
                <wp:extent cx="2343150" cy="3143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2343150" cy="314325"/>
                        </a:xfrm>
                        <a:prstGeom prst="rect">
                          <a:avLst/>
                        </a:prstGeom>
                        <a:solidFill>
                          <a:prstClr val="white"/>
                        </a:solidFill>
                        <a:ln>
                          <a:noFill/>
                        </a:ln>
                      </wps:spPr>
                      <wps:txbx>
                        <w:txbxContent>
                          <w:p w14:paraId="405434E9" w14:textId="77777777" w:rsidR="000B389A" w:rsidRDefault="000B389A" w:rsidP="000B389A">
                            <w:pPr>
                              <w:pStyle w:val="Caption"/>
                              <w:spacing w:after="0"/>
                            </w:pPr>
                            <w:r>
                              <w:t xml:space="preserve">Figure </w:t>
                            </w:r>
                            <w:r>
                              <w:fldChar w:fldCharType="begin"/>
                            </w:r>
                            <w:r>
                              <w:instrText xml:space="preserve"> SEQ Figure \* ARABIC </w:instrText>
                            </w:r>
                            <w:r>
                              <w:fldChar w:fldCharType="separate"/>
                            </w:r>
                            <w:r>
                              <w:rPr>
                                <w:noProof/>
                              </w:rPr>
                              <w:t>1</w:t>
                            </w:r>
                            <w:r>
                              <w:rPr>
                                <w:noProof/>
                              </w:rPr>
                              <w:fldChar w:fldCharType="end"/>
                            </w:r>
                            <w:r>
                              <w:t xml:space="preserve">  Left: an illustration of normal larynx.         </w:t>
                            </w:r>
                          </w:p>
                          <w:p w14:paraId="797EADBA" w14:textId="77777777" w:rsidR="000B389A" w:rsidRDefault="000B389A" w:rsidP="000B389A">
                            <w:pPr>
                              <w:pStyle w:val="Caption"/>
                              <w:spacing w:after="0"/>
                            </w:pPr>
                            <w:r>
                              <w:t xml:space="preserve">                Right:  LP larynx           </w:t>
                            </w:r>
                          </w:p>
                          <w:p w14:paraId="0BDBA5AB" w14:textId="77777777" w:rsidR="000B389A" w:rsidRPr="00582AB9" w:rsidRDefault="000B389A" w:rsidP="000B389A">
                            <w:pPr>
                              <w:spacing w:after="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2110CA" id="_x0000_t202" coordsize="21600,21600" o:spt="202" path="m,l,21600r21600,l21600,xe">
                <v:stroke joinstyle="miter"/>
                <v:path gradientshapeok="t" o:connecttype="rect"/>
              </v:shapetype>
              <v:shape id="Text Box 2" o:spid="_x0000_s1026" type="#_x0000_t202" style="position:absolute;margin-left:0;margin-top:69.95pt;width:184.5pt;height:24.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" stroked="f">
                <v:textbox inset="0,0,0,0">
                  <w:txbxContent>
                    <w:p w14:paraId="405434E9" w14:textId="77777777" w:rsidR="000B389A" w:rsidRDefault="000B389A" w:rsidP="000B389A">
                      <w:pPr>
                        <w:pStyle w:val="Caption"/>
                        <w:spacing w:after="0"/>
                      </w:pPr>
                      <w:r>
                        <w:t xml:space="preserve">Figure </w:t>
                      </w:r>
                      <w:r>
                        <w:fldChar w:fldCharType="begin"/>
                      </w:r>
                      <w:r>
                        <w:instrText xml:space="preserve"> SEQ Figure \* ARABIC </w:instrText>
                      </w:r>
                      <w:r>
                        <w:fldChar w:fldCharType="separate"/>
                      </w:r>
                      <w:r>
                        <w:rPr>
                          <w:noProof/>
                        </w:rPr>
                        <w:t>1</w:t>
                      </w:r>
                      <w:r>
                        <w:rPr>
                          <w:noProof/>
                        </w:rPr>
                        <w:fldChar w:fldCharType="end"/>
                      </w:r>
                      <w:r>
                        <w:t xml:space="preserve">  Left: an illustration of normal larynx.         </w:t>
                      </w:r>
                    </w:p>
                    <w:p w14:paraId="797EADBA" w14:textId="77777777" w:rsidR="000B389A" w:rsidRDefault="000B389A" w:rsidP="000B389A">
                      <w:pPr>
                        <w:pStyle w:val="Caption"/>
                        <w:spacing w:after="0"/>
                      </w:pPr>
                      <w:r>
                        <w:t xml:space="preserve">                Right:  LP larynx           </w:t>
                      </w:r>
                    </w:p>
                    <w:p w14:paraId="0BDBA5AB" w14:textId="77777777" w:rsidR="000B389A" w:rsidRPr="00582AB9" w:rsidRDefault="000B389A" w:rsidP="000B389A">
                      <w:pPr>
                        <w:spacing w:after="0"/>
                      </w:pPr>
                    </w:p>
                  </w:txbxContent>
                </v:textbox>
                <w10:wrap type="square" anchorx="margin"/>
              </v:shape>
            </w:pict>
          </mc:Fallback>
        </mc:AlternateContent>
      </w:r>
      <w:r>
        <w:t xml:space="preserve">For patients with laryngeal paralysis, these intricate muscles simply don’t work properly. </w:t>
      </w:r>
      <w:proofErr w:type="spellStart"/>
      <w:proofErr w:type="gramStart"/>
      <w:r>
        <w:t>So,when</w:t>
      </w:r>
      <w:proofErr w:type="spellEnd"/>
      <w:proofErr w:type="gramEnd"/>
      <w:r>
        <w:t xml:space="preserve"> affected dogs inhale, the entrance to the trachea remains narrow and can even shut completely in severely affected pets.</w:t>
      </w:r>
    </w:p>
    <w:p w14:paraId="762993AA" w14:textId="77777777" w:rsidR="000B389A" w:rsidRDefault="000B389A" w:rsidP="000B389A">
      <w:pPr>
        <w:pStyle w:val="NormalWeb"/>
        <w:spacing w:before="0" w:beforeAutospacing="0" w:after="360" w:afterAutospacing="0"/>
      </w:pPr>
      <w:r>
        <w:t xml:space="preserve">Laryngeal paralysis can affect one or both sides of the voice box. Pets can be born with this condition or they can develop it later in life. Congenital laryngeal paralysis has been documented in several breeds, including Bouvier des Flandres, Siberian Husky, </w:t>
      </w:r>
      <w:r w:rsidRPr="001545D0">
        <w:rPr>
          <w:b/>
        </w:rPr>
        <w:t>and Bull Terriers</w:t>
      </w:r>
      <w:r>
        <w:t>. For dogs with the acquired form of the disease, we often never determine what caused it – this is called idiopathic laryngeal paralysis. Male dogs are slightly over-represented compared to female ones, and unusually geriatric.  Over-represented dogs breeds with acquired laryngeal paralysis are: Labrador Retriever, Saint Bernard, Golden Retriever, Newfoundland, Afghan Hound, Standard Poodle, and German Shepherd.</w:t>
      </w:r>
    </w:p>
    <w:p w14:paraId="3412D9FE" w14:textId="77777777" w:rsidR="000B389A" w:rsidRPr="005E490B" w:rsidRDefault="000B389A" w:rsidP="000B389A">
      <w:pPr>
        <w:pStyle w:val="NormalWeb"/>
        <w:spacing w:before="0" w:beforeAutospacing="0" w:after="360" w:afterAutospacing="0"/>
        <w:rPr>
          <w:b/>
          <w:i/>
        </w:rPr>
      </w:pPr>
      <w:r>
        <w:t xml:space="preserve">Less common causes of acquired laryngeal paralysis are damage to the major nerve (called the recurrent laryngeal nerve) that goes to the voice box, neck/throat trauma, and non-traumatic </w:t>
      </w:r>
      <w:r>
        <w:lastRenderedPageBreak/>
        <w:t xml:space="preserve">nerve and muscle disorders. </w:t>
      </w:r>
      <w:hyperlink r:id="rId8" w:tgtFrame="_blank" w:history="1">
        <w:r w:rsidRPr="005E490B">
          <w:rPr>
            <w:rStyle w:val="Hyperlink"/>
            <w:rFonts w:eastAsiaTheme="majorEastAsia"/>
            <w:b/>
            <w:color w:val="333333"/>
          </w:rPr>
          <w:t>Hypothyroidism</w:t>
        </w:r>
      </w:hyperlink>
      <w:r w:rsidRPr="005E490B">
        <w:rPr>
          <w:b/>
          <w:i/>
        </w:rPr>
        <w:t xml:space="preserve"> and hypoadrenocorticism (also called Addison’s disease where the adrenal glands don’t function properly) have been associated with laryngeal paralysis. </w:t>
      </w:r>
    </w:p>
    <w:p w14:paraId="5241BB37" w14:textId="77777777" w:rsidR="000B389A" w:rsidRDefault="000B389A" w:rsidP="000B389A">
      <w:pPr>
        <w:pStyle w:val="Heading3"/>
        <w:spacing w:before="0" w:after="330"/>
        <w:rPr>
          <w:b/>
          <w:bCs/>
          <w:color w:val="444444"/>
          <w:sz w:val="36"/>
          <w:szCs w:val="36"/>
        </w:rPr>
      </w:pPr>
      <w:r>
        <w:rPr>
          <w:color w:val="444444"/>
          <w:sz w:val="36"/>
          <w:szCs w:val="36"/>
        </w:rPr>
        <w:t>Laryngeal paralysis: What does it look like?</w:t>
      </w:r>
    </w:p>
    <w:p w14:paraId="3EB813EF" w14:textId="77777777" w:rsidR="000B389A" w:rsidRDefault="000B389A" w:rsidP="000B389A">
      <w:pPr>
        <w:pStyle w:val="NormalWeb"/>
        <w:spacing w:before="0" w:beforeAutospacing="0" w:after="360" w:afterAutospacing="0"/>
      </w:pPr>
      <w:r>
        <w:t>The clinical signs associated with laryngeal paralysis are variable and dependent on how progressed the condition is in an affected patient. Evidence of “lar par” can be quite subtle early in the course of the disease, and includes a change in bark and harsh or increased panting in calm cool non-humid environments.</w:t>
      </w:r>
    </w:p>
    <w:p w14:paraId="36E18154" w14:textId="77777777" w:rsidR="000B389A" w:rsidRDefault="000B389A" w:rsidP="000B389A">
      <w:pPr>
        <w:pStyle w:val="NormalWeb"/>
        <w:spacing w:before="0" w:beforeAutospacing="0" w:after="360" w:afterAutospacing="0"/>
      </w:pPr>
      <w:r>
        <w:t>Remember panting is a very important mechanism by which dogs eliminate heat from the body. If the larynx is paralyzed, affected pets can’t rid the body of heat efficiently, and thus they are at-risk for overheating. Combined with inadequate acclimatization, the warmer and more humid summer months unquestionably pose a threat to patients living with laryngeal paralysis.</w:t>
      </w:r>
    </w:p>
    <w:p w14:paraId="042B54A0" w14:textId="77777777" w:rsidR="000B389A" w:rsidRPr="00FA2964" w:rsidRDefault="000B389A" w:rsidP="000B389A">
      <w:pPr>
        <w:pStyle w:val="NormalWeb"/>
        <w:spacing w:before="0" w:beforeAutospacing="0" w:after="360" w:afterAutospacing="0"/>
        <w:rPr>
          <w:i/>
        </w:rPr>
      </w:pPr>
      <w:r>
        <w:t xml:space="preserve">Affected pets become intolerant of their normal exercise routines as laryngeal paralysis progresses. They don’t want to play as much or walk as far. Dogs develop a characteristic breathing noise called stridor that results from turbulent air passing through a dysfunctional larynx. </w:t>
      </w:r>
      <w:r w:rsidRPr="00FA2964">
        <w:rPr>
          <w:i/>
        </w:rPr>
        <w:t>[note: The videos provided in the original article are not able to be attached; however, they are very informative and worth watching on the web address listed at the beginning of this reprint].</w:t>
      </w:r>
    </w:p>
    <w:p w14:paraId="0D5A4130" w14:textId="77777777" w:rsidR="000B389A" w:rsidRDefault="000B389A" w:rsidP="000B389A">
      <w:pPr>
        <w:pStyle w:val="NormalWeb"/>
        <w:spacing w:before="0" w:beforeAutospacing="0" w:after="360" w:afterAutospacing="0"/>
      </w:pPr>
      <w:r>
        <w:t>Severely affected dogs truly develop life-threatening difficulty breathing. They have to work harder to breathe in and out, and they become exceedingly anxious which can exacerbate trouble breathing. When pets don’t get enough oxygen, their gums and tongue quickly turn blue/purple (called cyanosis) and they resent handling and restraint; these pets need immediate veterinary medical attention!</w:t>
      </w:r>
    </w:p>
    <w:p w14:paraId="5A8397B7" w14:textId="77777777" w:rsidR="000B389A" w:rsidRDefault="000B389A" w:rsidP="000B389A">
      <w:pPr>
        <w:pStyle w:val="Heading3"/>
        <w:spacing w:before="0" w:after="330"/>
        <w:rPr>
          <w:b/>
          <w:bCs/>
          <w:color w:val="444444"/>
          <w:sz w:val="36"/>
          <w:szCs w:val="36"/>
        </w:rPr>
      </w:pPr>
      <w:r>
        <w:rPr>
          <w:color w:val="444444"/>
          <w:sz w:val="36"/>
          <w:szCs w:val="36"/>
        </w:rPr>
        <w:t>Laryngeal paralysis: How is it diagnosed?</w:t>
      </w:r>
    </w:p>
    <w:p w14:paraId="05603A0D" w14:textId="77777777" w:rsidR="000B389A" w:rsidRPr="00557B9B" w:rsidRDefault="000B389A" w:rsidP="000B389A">
      <w:pPr>
        <w:pStyle w:val="NormalWeb"/>
        <w:spacing w:before="0" w:beforeAutospacing="0" w:after="360" w:afterAutospacing="0"/>
        <w:rPr>
          <w:i/>
        </w:rPr>
      </w:pPr>
      <w:r>
        <w:t xml:space="preserve">Diagnosis of laryngeal paralysis requires a veterinarian to visually inspect a pet’s larynx. As I mentioned earlier, a paralyzed larynx does not open adequately when an affected pet inhales. To properly evaluate the larynx, a pet must be sedated with just enough medication to allow a veterinarian to look in the back of throat without having the sedative affect the muscles of the larynx. </w:t>
      </w:r>
      <w:r w:rsidRPr="00557B9B">
        <w:rPr>
          <w:i/>
        </w:rPr>
        <w:t>[Visit the original web address listed above to see the videos of sedated laryngeal examinations of dogs with laryngeal paralysis].</w:t>
      </w:r>
    </w:p>
    <w:p w14:paraId="579FADC8" w14:textId="77777777" w:rsidR="000B389A" w:rsidRDefault="000B389A" w:rsidP="000B389A">
      <w:pPr>
        <w:pStyle w:val="NormalWeb"/>
        <w:spacing w:before="0" w:beforeAutospacing="0" w:after="360" w:afterAutospacing="0"/>
      </w:pPr>
      <w:r>
        <w:t xml:space="preserve">Prior to sedation, a veterinarian should ideally perform some blood and urine tests to ensure the administration of sedation is safe. However, this testing is not always possible in patients presented with respiratory distress, as examining the larynx and helping the patient breathe with increased ease by placing a tube through the mouth into the windpipe (called endotracheal intubation) is critically essential. This process is often called ‘capturing the airway’ and should </w:t>
      </w:r>
      <w:r>
        <w:lastRenderedPageBreak/>
        <w:t>be performed as quickly as possible in patients have trouble breathing</w:t>
      </w:r>
      <w:r w:rsidRPr="00384FAC">
        <w:rPr>
          <w:i/>
        </w:rPr>
        <w:t xml:space="preserve">. </w:t>
      </w:r>
      <w:r w:rsidRPr="0029463C">
        <w:rPr>
          <w:b/>
          <w:i/>
        </w:rPr>
        <w:t>Screening for hypothyroidism and Addison’s disease in patients with laryngeal paralysis is important</w:t>
      </w:r>
      <w:r>
        <w:t>.</w:t>
      </w:r>
    </w:p>
    <w:p w14:paraId="23DAC02D" w14:textId="77777777" w:rsidR="000B389A" w:rsidRDefault="000B389A" w:rsidP="000B389A">
      <w:pPr>
        <w:pStyle w:val="Heading3"/>
        <w:spacing w:before="0" w:after="330"/>
        <w:rPr>
          <w:b/>
          <w:bCs/>
          <w:color w:val="444444"/>
          <w:sz w:val="36"/>
          <w:szCs w:val="36"/>
        </w:rPr>
      </w:pPr>
      <w:r>
        <w:rPr>
          <w:color w:val="444444"/>
          <w:sz w:val="36"/>
          <w:szCs w:val="36"/>
        </w:rPr>
        <w:t>Laryngeal paralysis: How is it treated?</w:t>
      </w:r>
    </w:p>
    <w:p w14:paraId="1A0B551E" w14:textId="77777777" w:rsidR="000B389A" w:rsidRDefault="000B389A" w:rsidP="000B389A">
      <w:pPr>
        <w:pStyle w:val="NormalWeb"/>
        <w:spacing w:before="0" w:beforeAutospacing="0" w:after="360" w:afterAutospacing="0"/>
      </w:pPr>
      <w:r>
        <w:t>The type of intervention needed for patients living with laryngeal paralysis depends on the how far advanced the disease is. Dogs with minimal clinical signs frequently only require minor lifestyle adjustments such as:</w:t>
      </w:r>
    </w:p>
    <w:p w14:paraId="3FCD2069" w14:textId="77777777" w:rsidR="000B389A" w:rsidRDefault="000B389A" w:rsidP="000B389A">
      <w:pPr>
        <w:numPr>
          <w:ilvl w:val="0"/>
          <w:numId w:val="1"/>
        </w:numPr>
        <w:spacing w:before="100" w:beforeAutospacing="1" w:after="100" w:afterAutospacing="1" w:line="240" w:lineRule="auto"/>
      </w:pPr>
      <w:r>
        <w:t>Avoiding collars / only using harnesses</w:t>
      </w:r>
    </w:p>
    <w:p w14:paraId="3B61450B" w14:textId="77777777" w:rsidR="000B389A" w:rsidRDefault="000B389A" w:rsidP="000B389A">
      <w:pPr>
        <w:numPr>
          <w:ilvl w:val="0"/>
          <w:numId w:val="1"/>
        </w:numPr>
        <w:spacing w:before="100" w:beforeAutospacing="1" w:after="100" w:afterAutospacing="1" w:line="240" w:lineRule="auto"/>
      </w:pPr>
      <w:r>
        <w:t>Maintaining a healthy weight</w:t>
      </w:r>
    </w:p>
    <w:p w14:paraId="1DA29C3A" w14:textId="77777777" w:rsidR="000B389A" w:rsidRDefault="000B389A" w:rsidP="000B389A">
      <w:pPr>
        <w:numPr>
          <w:ilvl w:val="0"/>
          <w:numId w:val="1"/>
        </w:numPr>
        <w:spacing w:before="100" w:beforeAutospacing="1" w:after="100" w:afterAutospacing="1" w:line="240" w:lineRule="auto"/>
      </w:pPr>
      <w:r>
        <w:t>Avoiding exercise in warm and humid conditions.</w:t>
      </w:r>
    </w:p>
    <w:p w14:paraId="02501FC3" w14:textId="77777777" w:rsidR="000B389A" w:rsidRDefault="000B389A" w:rsidP="000B389A">
      <w:pPr>
        <w:pStyle w:val="NormalWeb"/>
        <w:spacing w:before="0" w:beforeAutospacing="0" w:after="360" w:afterAutospacing="0"/>
      </w:pPr>
      <w:r>
        <w:t>Patients with moderate evidence of disease often require marked exercise restriction, cooling measures, and occasional sedation, particularly during periods of stress and excitement. Additionally, a drug called doxepin has been used successfully in some affected dogs to help reduce the severity of clinical signs of laryngeal paralysis.</w:t>
      </w:r>
    </w:p>
    <w:p w14:paraId="56DF2247" w14:textId="77777777" w:rsidR="000B389A" w:rsidRDefault="000B389A" w:rsidP="000B389A">
      <w:pPr>
        <w:pStyle w:val="NormalWeb"/>
        <w:spacing w:before="0" w:beforeAutospacing="0" w:after="360" w:afterAutospacing="0"/>
      </w:pPr>
      <w:r>
        <w:t>Ultimately idiopathic laryngeal paralysis is a progressive condition, and medical management will become ineffective. A surgery called arytenoid lateralization (also referred to as a “tieback”) is recommended for those patients who stop responding to medical therapies. This surgery is minimally invasive and relatively straightforward, especially when performed by a board-certified veterinary surgeon.</w:t>
      </w:r>
    </w:p>
    <w:p w14:paraId="4932DE9A" w14:textId="77777777" w:rsidR="000B389A" w:rsidRDefault="000B389A" w:rsidP="000B389A">
      <w:pPr>
        <w:pStyle w:val="NormalWeb"/>
        <w:spacing w:before="0" w:beforeAutospacing="0" w:after="360" w:afterAutospacing="0"/>
      </w:pPr>
      <w:r>
        <w:t>Other surgical options are available if a “tieback” is not an option or considered appropriate, and a veterinary surgical specialist can discuss all of them with you. The most significant surgical complication in patients with laryngeal paralysis is aspiration of fluid into the lungs; other potential complications include:</w:t>
      </w:r>
    </w:p>
    <w:p w14:paraId="3F929E80" w14:textId="77777777" w:rsidR="000B389A" w:rsidRDefault="000B389A" w:rsidP="000B389A">
      <w:pPr>
        <w:numPr>
          <w:ilvl w:val="0"/>
          <w:numId w:val="2"/>
        </w:numPr>
        <w:spacing w:before="100" w:beforeAutospacing="1" w:after="100" w:afterAutospacing="1" w:line="240" w:lineRule="auto"/>
      </w:pPr>
      <w:r>
        <w:t>Persistent coughing after drinking</w:t>
      </w:r>
    </w:p>
    <w:p w14:paraId="76D76532" w14:textId="77777777" w:rsidR="000B389A" w:rsidRDefault="000B389A" w:rsidP="000B389A">
      <w:pPr>
        <w:numPr>
          <w:ilvl w:val="0"/>
          <w:numId w:val="2"/>
        </w:numPr>
        <w:spacing w:before="100" w:beforeAutospacing="1" w:after="100" w:afterAutospacing="1" w:line="240" w:lineRule="auto"/>
      </w:pPr>
      <w:r>
        <w:t>Fragmentation of laryngeal cartilage</w:t>
      </w:r>
    </w:p>
    <w:p w14:paraId="4052210E" w14:textId="77777777" w:rsidR="000B389A" w:rsidRDefault="000B389A" w:rsidP="000B389A">
      <w:pPr>
        <w:numPr>
          <w:ilvl w:val="0"/>
          <w:numId w:val="2"/>
        </w:numPr>
        <w:spacing w:before="100" w:beforeAutospacing="1" w:after="100" w:afterAutospacing="1" w:line="240" w:lineRule="auto"/>
      </w:pPr>
      <w:r>
        <w:t>Breakdown of the suture used in surgery</w:t>
      </w:r>
    </w:p>
    <w:p w14:paraId="29CAF386" w14:textId="77777777" w:rsidR="000B389A" w:rsidRDefault="000B389A" w:rsidP="000B389A">
      <w:pPr>
        <w:numPr>
          <w:ilvl w:val="0"/>
          <w:numId w:val="2"/>
        </w:numPr>
        <w:spacing w:before="100" w:beforeAutospacing="1" w:after="100" w:afterAutospacing="1" w:line="240" w:lineRule="auto"/>
      </w:pPr>
      <w:r>
        <w:t>Incisional Other complications like seroma formation (fluid pocket under the incision)</w:t>
      </w:r>
    </w:p>
    <w:p w14:paraId="69ED228F" w14:textId="77777777" w:rsidR="000B389A" w:rsidRDefault="000B389A" w:rsidP="000B389A">
      <w:pPr>
        <w:pStyle w:val="NormalWeb"/>
        <w:spacing w:before="0" w:beforeAutospacing="0" w:after="360" w:afterAutospacing="0"/>
      </w:pPr>
      <w:r>
        <w:t>The vast majority of pets treated with arytenoid lateralization for laryngeal paralysis experience an immediate and meaningful improvement in ease of breathing.</w:t>
      </w:r>
    </w:p>
    <w:p w14:paraId="4953C1B5" w14:textId="77777777" w:rsidR="000B389A" w:rsidRDefault="000B389A" w:rsidP="000B389A">
      <w:r>
        <w:rPr>
          <w:noProof/>
        </w:rPr>
        <w:lastRenderedPageBreak/>
        <mc:AlternateContent>
          <mc:Choice Requires="wps">
            <w:drawing>
              <wp:anchor distT="0" distB="0" distL="114300" distR="114300" simplePos="0" relativeHeight="251662336" behindDoc="0" locked="0" layoutInCell="1" allowOverlap="1" wp14:anchorId="5A2DE5C0" wp14:editId="2DD3E68B">
                <wp:simplePos x="0" y="0"/>
                <wp:positionH relativeFrom="column">
                  <wp:posOffset>0</wp:posOffset>
                </wp:positionH>
                <wp:positionV relativeFrom="paragraph">
                  <wp:posOffset>5695950</wp:posOffset>
                </wp:positionV>
                <wp:extent cx="340995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409950" cy="635"/>
                        </a:xfrm>
                        <a:prstGeom prst="rect">
                          <a:avLst/>
                        </a:prstGeom>
                        <a:solidFill>
                          <a:prstClr val="white"/>
                        </a:solidFill>
                        <a:ln>
                          <a:noFill/>
                        </a:ln>
                      </wps:spPr>
                      <wps:txbx>
                        <w:txbxContent>
                          <w:p w14:paraId="3E595437" w14:textId="77777777" w:rsidR="000B389A" w:rsidRPr="000922B6" w:rsidRDefault="000B389A" w:rsidP="000B389A">
                            <w:pPr>
                              <w:pStyle w:val="Caption"/>
                              <w:rPr>
                                <w:noProof/>
                              </w:rPr>
                            </w:pPr>
                            <w:r>
                              <w:t xml:space="preserve">Figure </w:t>
                            </w:r>
                            <w:r>
                              <w:fldChar w:fldCharType="begin"/>
                            </w:r>
                            <w:r>
                              <w:instrText xml:space="preserve"> SEQ Figure \* ARABIC </w:instrText>
                            </w:r>
                            <w:r>
                              <w:fldChar w:fldCharType="separate"/>
                            </w:r>
                            <w:r>
                              <w:rPr>
                                <w:noProof/>
                              </w:rPr>
                              <w:t>2</w:t>
                            </w:r>
                            <w:r>
                              <w:rPr>
                                <w:noProof/>
                              </w:rPr>
                              <w:fldChar w:fldCharType="end"/>
                            </w:r>
                            <w:r w:rsidRPr="00007623">
                              <w:t>Top: A larynx of a dog with laryngeal paralysis. Bottom: the same dog after unilateral arytenoid lateralization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A2DE5C0" id="Text Box 3" o:spid="_x0000_s1027" type="#_x0000_t202" style="position:absolute;margin-left:0;margin-top:448.5pt;width:268.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" stroked="f">
                <v:textbox style="mso-fit-shape-to-text:t" inset="0,0,0,0">
                  <w:txbxContent>
                    <w:p w14:paraId="3E595437" w14:textId="77777777" w:rsidR="000B389A" w:rsidRPr="000922B6" w:rsidRDefault="000B389A" w:rsidP="000B389A">
                      <w:pPr>
                        <w:pStyle w:val="Caption"/>
                        <w:rPr>
                          <w:noProof/>
                        </w:rPr>
                      </w:pPr>
                      <w:r>
                        <w:t xml:space="preserve">Figure </w:t>
                      </w:r>
                      <w:r>
                        <w:fldChar w:fldCharType="begin"/>
                      </w:r>
                      <w:r>
                        <w:instrText xml:space="preserve"> SEQ Figure \* ARABIC </w:instrText>
                      </w:r>
                      <w:r>
                        <w:fldChar w:fldCharType="separate"/>
                      </w:r>
                      <w:r>
                        <w:rPr>
                          <w:noProof/>
                        </w:rPr>
                        <w:t>2</w:t>
                      </w:r>
                      <w:r>
                        <w:rPr>
                          <w:noProof/>
                        </w:rPr>
                        <w:fldChar w:fldCharType="end"/>
                      </w:r>
                      <w:r w:rsidRPr="00007623">
                        <w:t>Top: A larynx of a dog with laryngeal paralysis. Bottom: the same dog after unilateral arytenoid lateralization</w:t>
                      </w:r>
                    </w:p>
                  </w:txbxContent>
                </v:textbox>
                <w10:wrap type="square"/>
              </v:shape>
            </w:pict>
          </mc:Fallback>
        </mc:AlternateContent>
      </w:r>
      <w:r>
        <w:rPr>
          <w:noProof/>
        </w:rPr>
        <w:drawing>
          <wp:anchor distT="0" distB="0" distL="114300" distR="114300" simplePos="0" relativeHeight="251661312" behindDoc="0" locked="0" layoutInCell="1" allowOverlap="1" wp14:anchorId="35403CA3" wp14:editId="7C630065">
            <wp:simplePos x="0" y="0"/>
            <wp:positionH relativeFrom="column">
              <wp:posOffset>0</wp:posOffset>
            </wp:positionH>
            <wp:positionV relativeFrom="paragraph">
              <wp:posOffset>0</wp:posOffset>
            </wp:positionV>
            <wp:extent cx="3409950" cy="563889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09-3281-1-PB-e1433906058870[1].jpg"/>
                    <pic:cNvPicPr/>
                  </pic:nvPicPr>
                  <pic:blipFill>
                    <a:blip r:embed="rId9">
                      <a:extLst>
                        <a:ext uri="{28A0092B-C50C-407E-A947-70E740481C1C}">
                          <a14:useLocalDpi xmlns:a14="http://schemas.microsoft.com/office/drawing/2010/main" val="0"/>
                        </a:ext>
                      </a:extLst>
                    </a:blip>
                    <a:stretch>
                      <a:fillRect/>
                    </a:stretch>
                  </pic:blipFill>
                  <pic:spPr>
                    <a:xfrm>
                      <a:off x="0" y="0"/>
                      <a:ext cx="3409950" cy="5638893"/>
                    </a:xfrm>
                    <a:prstGeom prst="rect">
                      <a:avLst/>
                    </a:prstGeom>
                  </pic:spPr>
                </pic:pic>
              </a:graphicData>
            </a:graphic>
            <wp14:sizeRelH relativeFrom="page">
              <wp14:pctWidth>0</wp14:pctWidth>
            </wp14:sizeRelH>
            <wp14:sizeRelV relativeFrom="page">
              <wp14:pctHeight>0</wp14:pctHeight>
            </wp14:sizeRelV>
          </wp:anchor>
        </w:drawing>
      </w:r>
    </w:p>
    <w:p w14:paraId="2D3B1CF7" w14:textId="77777777" w:rsidR="000B389A" w:rsidRDefault="000B389A" w:rsidP="000B389A">
      <w:pPr>
        <w:pStyle w:val="wp-caption-text"/>
        <w:spacing w:before="0" w:beforeAutospacing="0" w:after="0" w:afterAutospacing="0"/>
        <w:jc w:val="center"/>
        <w:rPr>
          <w:b/>
          <w:bCs/>
          <w:sz w:val="21"/>
          <w:szCs w:val="21"/>
        </w:rPr>
      </w:pPr>
    </w:p>
    <w:p w14:paraId="4FD2EBE6" w14:textId="77777777" w:rsidR="000B389A" w:rsidRDefault="000B389A" w:rsidP="000B389A">
      <w:pPr>
        <w:pStyle w:val="NormalWeb"/>
        <w:spacing w:before="0" w:beforeAutospacing="0" w:after="360" w:afterAutospacing="0"/>
      </w:pPr>
      <w:r>
        <w:t> </w:t>
      </w:r>
    </w:p>
    <w:p w14:paraId="69B0AAEC" w14:textId="77777777" w:rsidR="000B389A" w:rsidRDefault="000B389A" w:rsidP="000B389A">
      <w:pPr>
        <w:pStyle w:val="Heading3"/>
        <w:spacing w:before="0" w:after="330"/>
        <w:rPr>
          <w:b/>
          <w:bCs/>
          <w:color w:val="444444"/>
          <w:sz w:val="36"/>
          <w:szCs w:val="36"/>
        </w:rPr>
      </w:pPr>
      <w:r>
        <w:rPr>
          <w:color w:val="444444"/>
          <w:sz w:val="36"/>
          <w:szCs w:val="36"/>
        </w:rPr>
        <w:t>The take-away message about laryngeal paralysis…</w:t>
      </w:r>
    </w:p>
    <w:p w14:paraId="399A0DCE" w14:textId="77777777" w:rsidR="000B389A" w:rsidRDefault="000B389A" w:rsidP="000B389A">
      <w:pPr>
        <w:pStyle w:val="NormalWeb"/>
        <w:spacing w:before="0" w:beforeAutospacing="0" w:after="360" w:afterAutospacing="0"/>
      </w:pPr>
      <w:r>
        <w:t>Idiopathic laryngeal paralysis or “lar par” is a relatively common condition in older dogs, particularly Labrador Retrievers. Definitive diagnosis requires direct visualization of a paralyzed voice box. Interventions can vary from minor lifestyle changes and medications to a minimally invasive surgery to improve airflow through the larynx. When surgery is needed, consultation with a board-certified veterinary surgeon is keenly helpful.</w:t>
      </w:r>
    </w:p>
    <w:p w14:paraId="66106B27" w14:textId="77777777" w:rsidR="000B389A" w:rsidRDefault="000B389A" w:rsidP="000B389A">
      <w:pPr>
        <w:pStyle w:val="NormalWeb"/>
        <w:spacing w:before="0" w:beforeAutospacing="0" w:after="360" w:afterAutospacing="0"/>
      </w:pPr>
      <w:r>
        <w:t xml:space="preserve">To find a board-certified veterinary surgeon, please visit the </w:t>
      </w:r>
      <w:hyperlink r:id="rId10" w:tgtFrame="_blank" w:history="1">
        <w:r>
          <w:rPr>
            <w:rStyle w:val="Hyperlink"/>
            <w:rFonts w:eastAsiaTheme="majorEastAsia"/>
            <w:color w:val="333333"/>
          </w:rPr>
          <w:t>American College of Veterinary Surgeons</w:t>
        </w:r>
      </w:hyperlink>
      <w:r>
        <w:t>.</w:t>
      </w:r>
    </w:p>
    <w:p w14:paraId="1EEBB6C6" w14:textId="77777777" w:rsidR="000B389A" w:rsidRDefault="000B389A" w:rsidP="000B389A">
      <w:pPr>
        <w:pStyle w:val="NormalWeb"/>
        <w:spacing w:before="0" w:beforeAutospacing="0" w:after="360" w:afterAutospacing="0"/>
      </w:pPr>
      <w:r>
        <w:t xml:space="preserve">To find a board-certified veterinary internal medicine specialist, please visit the </w:t>
      </w:r>
      <w:hyperlink r:id="rId11" w:tgtFrame="_blank" w:history="1">
        <w:r>
          <w:rPr>
            <w:rStyle w:val="Hyperlink"/>
            <w:rFonts w:eastAsiaTheme="majorEastAsia"/>
            <w:color w:val="333333"/>
          </w:rPr>
          <w:t>American College of Veterinary Internal Medicine</w:t>
        </w:r>
      </w:hyperlink>
      <w:r>
        <w:t>.</w:t>
      </w:r>
    </w:p>
    <w:p w14:paraId="53CF8A38" w14:textId="77777777" w:rsidR="000B389A" w:rsidRDefault="000B389A" w:rsidP="000B389A">
      <w:pPr>
        <w:pStyle w:val="NormalWeb"/>
        <w:pBdr>
          <w:bottom w:val="dotted" w:sz="24" w:space="1" w:color="auto"/>
        </w:pBdr>
        <w:spacing w:before="0" w:beforeAutospacing="0" w:after="360" w:afterAutospacing="0"/>
      </w:pPr>
      <w:r>
        <w:t xml:space="preserve">To find a board-certified veterinary emergency and critical care specialist, please visit the </w:t>
      </w:r>
      <w:hyperlink r:id="rId12" w:tgtFrame="_blank" w:history="1">
        <w:r>
          <w:rPr>
            <w:rStyle w:val="Hyperlink"/>
            <w:rFonts w:eastAsiaTheme="majorEastAsia"/>
            <w:color w:val="333333"/>
          </w:rPr>
          <w:t>American College of Veterinary Emergency and Critical Care</w:t>
        </w:r>
      </w:hyperlink>
      <w:r>
        <w:t>.</w:t>
      </w:r>
    </w:p>
    <w:p w14:paraId="5BF65A56" w14:textId="77777777" w:rsidR="000B389A" w:rsidRPr="007C3F9E" w:rsidRDefault="000B389A" w:rsidP="000B389A">
      <w:pPr>
        <w:pStyle w:val="NormalWeb"/>
        <w:pBdr>
          <w:bottom w:val="dotted" w:sz="24" w:space="1" w:color="auto"/>
        </w:pBdr>
        <w:spacing w:before="0" w:beforeAutospacing="0" w:after="360" w:afterAutospacing="0"/>
        <w:rPr>
          <w:rFonts w:ascii="Lucida Sans" w:hAnsi="Lucida Sans"/>
          <w:i/>
        </w:rPr>
      </w:pPr>
    </w:p>
    <w:p w14:paraId="14F486D6" w14:textId="77777777" w:rsidR="000B389A" w:rsidRDefault="000B389A" w:rsidP="000B389A">
      <w:pPr>
        <w:pStyle w:val="NormalWeb"/>
        <w:spacing w:before="0" w:beforeAutospacing="0" w:after="360" w:afterAutospacing="0"/>
        <w:rPr>
          <w:rFonts w:ascii="Lucida Sans" w:hAnsi="Lucida Sans"/>
          <w:b/>
          <w:i/>
          <w:sz w:val="20"/>
          <w:szCs w:val="20"/>
        </w:rPr>
      </w:pPr>
    </w:p>
    <w:p w14:paraId="03E5814F" w14:textId="77777777" w:rsidR="000B389A" w:rsidRDefault="000B389A" w:rsidP="000B389A">
      <w:pPr>
        <w:pStyle w:val="NormalWeb"/>
        <w:spacing w:before="0" w:beforeAutospacing="0" w:after="360" w:afterAutospacing="0"/>
        <w:rPr>
          <w:rFonts w:ascii="Lucida Sans" w:hAnsi="Lucida Sans"/>
          <w:b/>
          <w:i/>
          <w:sz w:val="20"/>
          <w:szCs w:val="20"/>
        </w:rPr>
      </w:pPr>
    </w:p>
    <w:p w14:paraId="12C05C75" w14:textId="77777777" w:rsidR="000B389A" w:rsidRDefault="000B389A"/>
    <w:sectPr w:rsidR="000B3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6660A"/>
    <w:multiLevelType w:val="multilevel"/>
    <w:tmpl w:val="B64A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CD63D0"/>
    <w:multiLevelType w:val="multilevel"/>
    <w:tmpl w:val="C4BA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3504887">
    <w:abstractNumId w:val="0"/>
  </w:num>
  <w:num w:numId="2" w16cid:durableId="659891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9A"/>
    <w:rsid w:val="000B389A"/>
    <w:rsid w:val="0034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2E7E"/>
  <w15:chartTrackingRefBased/>
  <w15:docId w15:val="{21F4AF0B-DAE5-42A7-8095-8AD1FE47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89A"/>
    <w:pPr>
      <w:spacing w:line="259" w:lineRule="auto"/>
    </w:pPr>
    <w:rPr>
      <w:kern w:val="0"/>
      <w:sz w:val="22"/>
      <w:szCs w:val="22"/>
      <w14:ligatures w14:val="none"/>
    </w:rPr>
  </w:style>
  <w:style w:type="paragraph" w:styleId="Heading1">
    <w:name w:val="heading 1"/>
    <w:basedOn w:val="Normal"/>
    <w:next w:val="Normal"/>
    <w:link w:val="Heading1Char"/>
    <w:uiPriority w:val="9"/>
    <w:qFormat/>
    <w:rsid w:val="000B3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3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3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89A"/>
    <w:rPr>
      <w:rFonts w:eastAsiaTheme="majorEastAsia" w:cstheme="majorBidi"/>
      <w:color w:val="272727" w:themeColor="text1" w:themeTint="D8"/>
    </w:rPr>
  </w:style>
  <w:style w:type="paragraph" w:styleId="Title">
    <w:name w:val="Title"/>
    <w:basedOn w:val="Normal"/>
    <w:next w:val="Normal"/>
    <w:link w:val="TitleChar"/>
    <w:uiPriority w:val="10"/>
    <w:qFormat/>
    <w:rsid w:val="000B3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89A"/>
    <w:pPr>
      <w:spacing w:before="160"/>
      <w:jc w:val="center"/>
    </w:pPr>
    <w:rPr>
      <w:i/>
      <w:iCs/>
      <w:color w:val="404040" w:themeColor="text1" w:themeTint="BF"/>
    </w:rPr>
  </w:style>
  <w:style w:type="character" w:customStyle="1" w:styleId="QuoteChar">
    <w:name w:val="Quote Char"/>
    <w:basedOn w:val="DefaultParagraphFont"/>
    <w:link w:val="Quote"/>
    <w:uiPriority w:val="29"/>
    <w:rsid w:val="000B389A"/>
    <w:rPr>
      <w:i/>
      <w:iCs/>
      <w:color w:val="404040" w:themeColor="text1" w:themeTint="BF"/>
    </w:rPr>
  </w:style>
  <w:style w:type="paragraph" w:styleId="ListParagraph">
    <w:name w:val="List Paragraph"/>
    <w:basedOn w:val="Normal"/>
    <w:uiPriority w:val="34"/>
    <w:qFormat/>
    <w:rsid w:val="000B389A"/>
    <w:pPr>
      <w:ind w:left="720"/>
      <w:contextualSpacing/>
    </w:pPr>
  </w:style>
  <w:style w:type="character" w:styleId="IntenseEmphasis">
    <w:name w:val="Intense Emphasis"/>
    <w:basedOn w:val="DefaultParagraphFont"/>
    <w:uiPriority w:val="21"/>
    <w:qFormat/>
    <w:rsid w:val="000B389A"/>
    <w:rPr>
      <w:i/>
      <w:iCs/>
      <w:color w:val="0F4761" w:themeColor="accent1" w:themeShade="BF"/>
    </w:rPr>
  </w:style>
  <w:style w:type="paragraph" w:styleId="IntenseQuote">
    <w:name w:val="Intense Quote"/>
    <w:basedOn w:val="Normal"/>
    <w:next w:val="Normal"/>
    <w:link w:val="IntenseQuoteChar"/>
    <w:uiPriority w:val="30"/>
    <w:qFormat/>
    <w:rsid w:val="000B3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89A"/>
    <w:rPr>
      <w:i/>
      <w:iCs/>
      <w:color w:val="0F4761" w:themeColor="accent1" w:themeShade="BF"/>
    </w:rPr>
  </w:style>
  <w:style w:type="character" w:styleId="IntenseReference">
    <w:name w:val="Intense Reference"/>
    <w:basedOn w:val="DefaultParagraphFont"/>
    <w:uiPriority w:val="32"/>
    <w:qFormat/>
    <w:rsid w:val="000B389A"/>
    <w:rPr>
      <w:b/>
      <w:bCs/>
      <w:smallCaps/>
      <w:color w:val="0F4761" w:themeColor="accent1" w:themeShade="BF"/>
      <w:spacing w:val="5"/>
    </w:rPr>
  </w:style>
  <w:style w:type="character" w:styleId="Hyperlink">
    <w:name w:val="Hyperlink"/>
    <w:basedOn w:val="DefaultParagraphFont"/>
    <w:uiPriority w:val="99"/>
    <w:semiHidden/>
    <w:unhideWhenUsed/>
    <w:rsid w:val="000B389A"/>
    <w:rPr>
      <w:color w:val="0000FF"/>
      <w:u w:val="single"/>
    </w:rPr>
  </w:style>
  <w:style w:type="paragraph" w:styleId="NormalWeb">
    <w:name w:val="Normal (Web)"/>
    <w:basedOn w:val="Normal"/>
    <w:uiPriority w:val="99"/>
    <w:unhideWhenUsed/>
    <w:rsid w:val="000B38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0B38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89A"/>
    <w:rPr>
      <w:b/>
      <w:bCs/>
    </w:rPr>
  </w:style>
  <w:style w:type="paragraph" w:styleId="Caption">
    <w:name w:val="caption"/>
    <w:basedOn w:val="Normal"/>
    <w:next w:val="Normal"/>
    <w:uiPriority w:val="35"/>
    <w:unhideWhenUsed/>
    <w:qFormat/>
    <w:rsid w:val="000B389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ticalcaredvm.com/hypothyroidism-in-dog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cvec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iticalcaredvm.com/wp-content/uploads/2015/06/Screen-Shot-2014-06-17-at-10.48.35-AM.png" TargetMode="External"/><Relationship Id="rId11" Type="http://schemas.openxmlformats.org/officeDocument/2006/relationships/hyperlink" Target="http://www.acvim.org/" TargetMode="External"/><Relationship Id="rId5" Type="http://schemas.openxmlformats.org/officeDocument/2006/relationships/hyperlink" Target="https://criticalcaredvm.com/author/criticalcaredvm/" TargetMode="External"/><Relationship Id="rId10" Type="http://schemas.openxmlformats.org/officeDocument/2006/relationships/hyperlink" Target="http://www.acvs.org/"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7269</Characters>
  <Application>Microsoft Office Word</Application>
  <DocSecurity>0</DocSecurity>
  <Lines>60</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1</cp:revision>
  <dcterms:created xsi:type="dcterms:W3CDTF">2026-04-11T18:23:00Z</dcterms:created>
  <dcterms:modified xsi:type="dcterms:W3CDTF">2026-04-11T18:23:00Z</dcterms:modified>
</cp:coreProperties>
</file>